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70CB" w:rsidRDefault="003870CB" w:rsidP="003870CB">
      <w:pPr>
        <w:ind w:firstLine="567"/>
        <w:jc w:val="center"/>
        <w:rPr>
          <w:b/>
          <w:color w:val="000000"/>
          <w:sz w:val="28"/>
          <w:lang w:val="kk-KZ"/>
        </w:rPr>
      </w:pPr>
    </w:p>
    <w:p w:rsidR="003870CB" w:rsidRDefault="003870CB" w:rsidP="003870CB">
      <w:pPr>
        <w:ind w:firstLine="567"/>
        <w:jc w:val="center"/>
        <w:rPr>
          <w:b/>
          <w:color w:val="000000"/>
          <w:sz w:val="28"/>
          <w:lang w:val="kk-KZ"/>
        </w:rPr>
      </w:pPr>
    </w:p>
    <w:p w:rsidR="00E304A2" w:rsidRDefault="00E304A2" w:rsidP="00E304A2">
      <w:pPr>
        <w:ind w:left="540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Приложение Б</w:t>
      </w:r>
      <w:proofErr w:type="gramStart"/>
      <w:r>
        <w:rPr>
          <w:b/>
          <w:color w:val="000000"/>
          <w:sz w:val="28"/>
        </w:rPr>
        <w:t>1</w:t>
      </w:r>
      <w:proofErr w:type="gramEnd"/>
    </w:p>
    <w:p w:rsidR="00E304A2" w:rsidRDefault="00E304A2" w:rsidP="00E304A2">
      <w:pPr>
        <w:ind w:left="540"/>
        <w:jc w:val="both"/>
        <w:rPr>
          <w:b/>
          <w:color w:val="000000"/>
          <w:sz w:val="28"/>
        </w:rPr>
      </w:pPr>
    </w:p>
    <w:p w:rsidR="002F4DFF" w:rsidRDefault="002F4DFF" w:rsidP="00E304A2">
      <w:pPr>
        <w:ind w:firstLine="567"/>
        <w:jc w:val="both"/>
        <w:rPr>
          <w:b/>
          <w:sz w:val="28"/>
        </w:rPr>
      </w:pPr>
    </w:p>
    <w:p w:rsidR="00E304A2" w:rsidRPr="003A6B99" w:rsidRDefault="00E304A2" w:rsidP="00E304A2">
      <w:pPr>
        <w:ind w:firstLine="567"/>
        <w:jc w:val="both"/>
        <w:rPr>
          <w:color w:val="000000"/>
          <w:sz w:val="28"/>
        </w:rPr>
      </w:pPr>
      <w:r>
        <w:rPr>
          <w:b/>
          <w:color w:val="000000"/>
          <w:sz w:val="28"/>
        </w:rPr>
        <w:t xml:space="preserve">                                                                                                          </w:t>
      </w:r>
      <w:r w:rsidRPr="003A6B99">
        <w:rPr>
          <w:color w:val="000000"/>
          <w:sz w:val="28"/>
        </w:rPr>
        <w:t>Ф.4-139</w:t>
      </w:r>
    </w:p>
    <w:p w:rsidR="00E304A2" w:rsidRPr="003A6B99" w:rsidRDefault="00E304A2" w:rsidP="00E304A2">
      <w:pPr>
        <w:ind w:firstLine="567"/>
        <w:jc w:val="center"/>
        <w:rPr>
          <w:b/>
          <w:sz w:val="28"/>
        </w:rPr>
      </w:pPr>
      <w:r w:rsidRPr="003A6B99">
        <w:rPr>
          <w:b/>
          <w:sz w:val="28"/>
        </w:rPr>
        <w:t>Формуляр для размещения УМКД «</w:t>
      </w:r>
      <w:r>
        <w:rPr>
          <w:b/>
          <w:sz w:val="28"/>
          <w:lang w:val="kk-KZ"/>
        </w:rPr>
        <w:t>Экстенсивное чтение</w:t>
      </w:r>
      <w:r w:rsidRPr="003A6B99">
        <w:rPr>
          <w:b/>
          <w:sz w:val="28"/>
        </w:rPr>
        <w:t>» в электронной библиотеке</w:t>
      </w:r>
    </w:p>
    <w:p w:rsidR="00E304A2" w:rsidRDefault="00E304A2" w:rsidP="00E304A2">
      <w:pPr>
        <w:ind w:firstLine="567"/>
        <w:jc w:val="both"/>
        <w:rPr>
          <w:b/>
          <w:color w:val="000000"/>
          <w:sz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15"/>
        <w:gridCol w:w="4841"/>
      </w:tblGrid>
      <w:tr w:rsidR="00E304A2" w:rsidTr="00561F57">
        <w:tc>
          <w:tcPr>
            <w:tcW w:w="4515" w:type="dxa"/>
          </w:tcPr>
          <w:p w:rsidR="00E304A2" w:rsidRPr="00B839FA" w:rsidRDefault="00E304A2" w:rsidP="00561F57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val="en-US" w:eastAsia="en-US"/>
              </w:rPr>
            </w:pPr>
            <w:r w:rsidRPr="00B839FA">
              <w:rPr>
                <w:b/>
                <w:sz w:val="22"/>
                <w:szCs w:val="22"/>
              </w:rPr>
              <w:t>Автор</w:t>
            </w:r>
          </w:p>
        </w:tc>
        <w:tc>
          <w:tcPr>
            <w:tcW w:w="4841" w:type="dxa"/>
          </w:tcPr>
          <w:p w:rsidR="00E304A2" w:rsidRPr="00B839FA" w:rsidRDefault="00E304A2" w:rsidP="00561F57">
            <w:pPr>
              <w:spacing w:line="276" w:lineRule="auto"/>
              <w:ind w:firstLine="197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sz w:val="22"/>
                <w:szCs w:val="28"/>
                <w:lang w:val="kk-KZ"/>
              </w:rPr>
              <w:t>Самамбет Мензада Калмагамбеткызы</w:t>
            </w:r>
          </w:p>
        </w:tc>
      </w:tr>
      <w:tr w:rsidR="00E304A2" w:rsidTr="00561F57">
        <w:tc>
          <w:tcPr>
            <w:tcW w:w="4515" w:type="dxa"/>
          </w:tcPr>
          <w:p w:rsidR="00E304A2" w:rsidRPr="00B839FA" w:rsidRDefault="00E304A2" w:rsidP="00561F57">
            <w:pPr>
              <w:spacing w:line="276" w:lineRule="auto"/>
              <w:ind w:firstLine="567"/>
              <w:jc w:val="both"/>
              <w:rPr>
                <w:i/>
                <w:sz w:val="22"/>
                <w:szCs w:val="22"/>
                <w:lang w:val="en-US" w:eastAsia="en-US"/>
              </w:rPr>
            </w:pPr>
            <w:r w:rsidRPr="00B839FA">
              <w:rPr>
                <w:i/>
                <w:sz w:val="22"/>
                <w:szCs w:val="22"/>
              </w:rPr>
              <w:t>Другие авторы</w:t>
            </w:r>
          </w:p>
        </w:tc>
        <w:tc>
          <w:tcPr>
            <w:tcW w:w="4841" w:type="dxa"/>
          </w:tcPr>
          <w:p w:rsidR="00E304A2" w:rsidRPr="00B839FA" w:rsidRDefault="00E304A2" w:rsidP="00561F57">
            <w:pPr>
              <w:spacing w:line="276" w:lineRule="auto"/>
              <w:ind w:firstLine="197"/>
              <w:jc w:val="both"/>
              <w:rPr>
                <w:i/>
                <w:sz w:val="28"/>
                <w:szCs w:val="28"/>
                <w:lang w:eastAsia="en-US"/>
              </w:rPr>
            </w:pPr>
          </w:p>
        </w:tc>
      </w:tr>
      <w:tr w:rsidR="00E304A2" w:rsidTr="00561F57">
        <w:tc>
          <w:tcPr>
            <w:tcW w:w="4515" w:type="dxa"/>
          </w:tcPr>
          <w:p w:rsidR="00E304A2" w:rsidRPr="00B839FA" w:rsidRDefault="00E304A2" w:rsidP="00561F57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Заглавие </w:t>
            </w:r>
          </w:p>
        </w:tc>
        <w:tc>
          <w:tcPr>
            <w:tcW w:w="4841" w:type="dxa"/>
          </w:tcPr>
          <w:p w:rsidR="00E304A2" w:rsidRPr="00B839FA" w:rsidRDefault="00E304A2" w:rsidP="00561F57">
            <w:pPr>
              <w:spacing w:line="276" w:lineRule="auto"/>
              <w:ind w:firstLine="197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>Экстенсивное чтение</w:t>
            </w:r>
          </w:p>
        </w:tc>
      </w:tr>
      <w:tr w:rsidR="00E304A2" w:rsidTr="00561F57">
        <w:tc>
          <w:tcPr>
            <w:tcW w:w="4515" w:type="dxa"/>
          </w:tcPr>
          <w:p w:rsidR="00E304A2" w:rsidRPr="00B839FA" w:rsidRDefault="00E304A2" w:rsidP="00561F57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Сведения, относящиеся к заглавию: </w:t>
            </w:r>
          </w:p>
        </w:tc>
        <w:tc>
          <w:tcPr>
            <w:tcW w:w="4841" w:type="dxa"/>
          </w:tcPr>
          <w:p w:rsidR="00E304A2" w:rsidRPr="00B839FA" w:rsidRDefault="00E304A2" w:rsidP="00561F57">
            <w:pPr>
              <w:pStyle w:val="20"/>
              <w:tabs>
                <w:tab w:val="left" w:pos="938"/>
              </w:tabs>
              <w:ind w:firstLine="197"/>
              <w:rPr>
                <w:rFonts w:ascii="Times New Roman" w:hAnsi="Times New Roman"/>
                <w:i/>
              </w:rPr>
            </w:pPr>
            <w:r w:rsidRPr="00B839FA">
              <w:rPr>
                <w:rFonts w:ascii="Times New Roman" w:hAnsi="Times New Roman"/>
                <w:i/>
              </w:rPr>
              <w:t>Учебно-методический комплекс дисциплины</w:t>
            </w:r>
          </w:p>
        </w:tc>
      </w:tr>
      <w:tr w:rsidR="00E304A2" w:rsidTr="00561F57">
        <w:tc>
          <w:tcPr>
            <w:tcW w:w="4515" w:type="dxa"/>
          </w:tcPr>
          <w:p w:rsidR="00E304A2" w:rsidRPr="00B839FA" w:rsidRDefault="00E304A2" w:rsidP="00561F57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Язык текста </w:t>
            </w:r>
          </w:p>
        </w:tc>
        <w:tc>
          <w:tcPr>
            <w:tcW w:w="4841" w:type="dxa"/>
          </w:tcPr>
          <w:p w:rsidR="00E304A2" w:rsidRPr="00B839FA" w:rsidRDefault="00E304A2" w:rsidP="00561F57">
            <w:pPr>
              <w:spacing w:line="276" w:lineRule="auto"/>
              <w:ind w:firstLine="197"/>
              <w:jc w:val="both"/>
              <w:rPr>
                <w:sz w:val="22"/>
                <w:szCs w:val="22"/>
                <w:lang w:eastAsia="en-US"/>
              </w:rPr>
            </w:pPr>
            <w:r w:rsidRPr="00B839FA">
              <w:rPr>
                <w:sz w:val="22"/>
                <w:szCs w:val="22"/>
              </w:rPr>
              <w:t>русский</w:t>
            </w:r>
          </w:p>
        </w:tc>
      </w:tr>
      <w:tr w:rsidR="00E304A2" w:rsidTr="00561F57">
        <w:tc>
          <w:tcPr>
            <w:tcW w:w="4515" w:type="dxa"/>
          </w:tcPr>
          <w:p w:rsidR="00E304A2" w:rsidRPr="00B839FA" w:rsidRDefault="00E304A2" w:rsidP="00561F57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Место издания  </w:t>
            </w:r>
          </w:p>
        </w:tc>
        <w:tc>
          <w:tcPr>
            <w:tcW w:w="4841" w:type="dxa"/>
          </w:tcPr>
          <w:p w:rsidR="00E304A2" w:rsidRPr="00B839FA" w:rsidRDefault="00E304A2" w:rsidP="00561F57">
            <w:pPr>
              <w:spacing w:line="276" w:lineRule="auto"/>
              <w:ind w:firstLine="197"/>
              <w:jc w:val="both"/>
              <w:rPr>
                <w:sz w:val="22"/>
                <w:szCs w:val="22"/>
                <w:lang w:eastAsia="en-US"/>
              </w:rPr>
            </w:pPr>
            <w:r w:rsidRPr="00B839FA">
              <w:rPr>
                <w:sz w:val="22"/>
                <w:szCs w:val="28"/>
                <w:lang w:val="kk-KZ"/>
              </w:rPr>
              <w:t>Костанай</w:t>
            </w:r>
          </w:p>
        </w:tc>
      </w:tr>
      <w:tr w:rsidR="00E304A2" w:rsidTr="00561F57">
        <w:tc>
          <w:tcPr>
            <w:tcW w:w="4515" w:type="dxa"/>
          </w:tcPr>
          <w:p w:rsidR="00E304A2" w:rsidRPr="00B839FA" w:rsidRDefault="00E304A2" w:rsidP="00561F57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Издательство </w:t>
            </w:r>
          </w:p>
        </w:tc>
        <w:tc>
          <w:tcPr>
            <w:tcW w:w="4841" w:type="dxa"/>
          </w:tcPr>
          <w:p w:rsidR="00E304A2" w:rsidRPr="00B839FA" w:rsidRDefault="00E304A2" w:rsidP="00561F57">
            <w:pPr>
              <w:spacing w:line="276" w:lineRule="auto"/>
              <w:ind w:firstLine="197"/>
              <w:jc w:val="both"/>
              <w:rPr>
                <w:sz w:val="22"/>
                <w:szCs w:val="22"/>
                <w:lang w:eastAsia="en-US"/>
              </w:rPr>
            </w:pPr>
            <w:r w:rsidRPr="00B839FA">
              <w:rPr>
                <w:sz w:val="22"/>
                <w:szCs w:val="28"/>
                <w:lang w:val="kk-KZ"/>
              </w:rPr>
              <w:t>А.Байтұрсынов атындағы ҚМУ</w:t>
            </w:r>
          </w:p>
        </w:tc>
      </w:tr>
      <w:tr w:rsidR="00E304A2" w:rsidTr="00561F57">
        <w:tc>
          <w:tcPr>
            <w:tcW w:w="4515" w:type="dxa"/>
          </w:tcPr>
          <w:p w:rsidR="00E304A2" w:rsidRPr="00B839FA" w:rsidRDefault="00E304A2" w:rsidP="00561F57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Год издания </w:t>
            </w:r>
          </w:p>
        </w:tc>
        <w:tc>
          <w:tcPr>
            <w:tcW w:w="4841" w:type="dxa"/>
          </w:tcPr>
          <w:p w:rsidR="00E304A2" w:rsidRPr="00B839FA" w:rsidRDefault="00E304A2" w:rsidP="00561F57">
            <w:pPr>
              <w:ind w:firstLine="197"/>
              <w:jc w:val="both"/>
              <w:rPr>
                <w:color w:val="000000"/>
                <w:sz w:val="22"/>
                <w:szCs w:val="22"/>
              </w:rPr>
            </w:pPr>
            <w:r w:rsidRPr="00B839FA">
              <w:rPr>
                <w:color w:val="000000"/>
                <w:sz w:val="22"/>
                <w:szCs w:val="22"/>
              </w:rPr>
              <w:t>2017</w:t>
            </w:r>
          </w:p>
        </w:tc>
      </w:tr>
      <w:tr w:rsidR="00E304A2" w:rsidTr="00561F57">
        <w:tc>
          <w:tcPr>
            <w:tcW w:w="4515" w:type="dxa"/>
          </w:tcPr>
          <w:p w:rsidR="00E304A2" w:rsidRPr="00B839FA" w:rsidRDefault="00E304A2" w:rsidP="00561F57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Аннотация </w:t>
            </w:r>
          </w:p>
        </w:tc>
        <w:tc>
          <w:tcPr>
            <w:tcW w:w="4841" w:type="dxa"/>
          </w:tcPr>
          <w:p w:rsidR="00E304A2" w:rsidRPr="00B839FA" w:rsidRDefault="00E304A2" w:rsidP="00561F57">
            <w:pPr>
              <w:ind w:firstLine="237"/>
              <w:jc w:val="both"/>
              <w:rPr>
                <w:color w:val="000000"/>
                <w:sz w:val="22"/>
                <w:szCs w:val="22"/>
              </w:rPr>
            </w:pPr>
            <w:r w:rsidRPr="00B839FA">
              <w:rPr>
                <w:color w:val="000000"/>
                <w:sz w:val="22"/>
                <w:szCs w:val="22"/>
              </w:rPr>
              <w:t>Учебно-методический комплекс дисциплины «</w:t>
            </w:r>
            <w:r>
              <w:rPr>
                <w:color w:val="000000"/>
                <w:sz w:val="22"/>
                <w:szCs w:val="22"/>
                <w:lang w:val="kk-KZ"/>
              </w:rPr>
              <w:t>Экстенсивное чтение</w:t>
            </w:r>
            <w:r w:rsidRPr="00B839FA">
              <w:rPr>
                <w:color w:val="000000"/>
                <w:sz w:val="22"/>
                <w:szCs w:val="22"/>
              </w:rPr>
              <w:t xml:space="preserve">»  содержит все необходимые документы для изучения дисциплины: </w:t>
            </w:r>
            <w:proofErr w:type="spellStart"/>
            <w:r w:rsidRPr="00B839FA">
              <w:rPr>
                <w:color w:val="000000"/>
                <w:sz w:val="22"/>
                <w:szCs w:val="22"/>
              </w:rPr>
              <w:t>силлабус</w:t>
            </w:r>
            <w:proofErr w:type="spellEnd"/>
            <w:r w:rsidRPr="00B839FA">
              <w:rPr>
                <w:color w:val="000000"/>
                <w:sz w:val="22"/>
                <w:szCs w:val="22"/>
              </w:rPr>
              <w:t xml:space="preserve">, </w:t>
            </w:r>
            <w:r>
              <w:rPr>
                <w:color w:val="000000"/>
                <w:sz w:val="22"/>
                <w:szCs w:val="22"/>
              </w:rPr>
              <w:t xml:space="preserve"> текст учебного пособия с заданиями и </w:t>
            </w:r>
            <w:r w:rsidRPr="00B839FA">
              <w:rPr>
                <w:color w:val="000000"/>
                <w:sz w:val="22"/>
                <w:szCs w:val="22"/>
              </w:rPr>
              <w:t>вопрос</w:t>
            </w:r>
            <w:r>
              <w:rPr>
                <w:color w:val="000000"/>
                <w:sz w:val="22"/>
                <w:szCs w:val="22"/>
              </w:rPr>
              <w:t>ами</w:t>
            </w:r>
            <w:r w:rsidRPr="00B839FA">
              <w:rPr>
                <w:color w:val="000000"/>
                <w:sz w:val="22"/>
                <w:szCs w:val="22"/>
              </w:rPr>
              <w:t xml:space="preserve"> для подготовки к различным видам контролей</w:t>
            </w:r>
            <w:r>
              <w:rPr>
                <w:color w:val="000000"/>
                <w:sz w:val="22"/>
                <w:szCs w:val="22"/>
              </w:rPr>
              <w:t xml:space="preserve">, </w:t>
            </w:r>
            <w:r w:rsidRPr="00B839FA">
              <w:rPr>
                <w:color w:val="000000"/>
                <w:sz w:val="22"/>
                <w:szCs w:val="22"/>
              </w:rPr>
              <w:t xml:space="preserve">методические указания по выполнению СРС, </w:t>
            </w:r>
          </w:p>
          <w:p w:rsidR="00E304A2" w:rsidRPr="00B839FA" w:rsidRDefault="00E304A2" w:rsidP="00561F57">
            <w:pPr>
              <w:ind w:firstLine="237"/>
              <w:jc w:val="both"/>
              <w:rPr>
                <w:color w:val="000000"/>
                <w:sz w:val="22"/>
                <w:szCs w:val="22"/>
              </w:rPr>
            </w:pPr>
            <w:proofErr w:type="gramStart"/>
            <w:r w:rsidRPr="00B839FA">
              <w:rPr>
                <w:color w:val="000000"/>
                <w:sz w:val="22"/>
                <w:szCs w:val="22"/>
              </w:rPr>
              <w:t>Предназначен</w:t>
            </w:r>
            <w:proofErr w:type="gramEnd"/>
            <w:r w:rsidRPr="00B839FA">
              <w:rPr>
                <w:color w:val="000000"/>
                <w:sz w:val="22"/>
                <w:szCs w:val="22"/>
              </w:rPr>
              <w:t xml:space="preserve"> для студентов специальност</w:t>
            </w:r>
            <w:r>
              <w:rPr>
                <w:color w:val="000000"/>
                <w:sz w:val="22"/>
                <w:szCs w:val="22"/>
              </w:rPr>
              <w:t>и</w:t>
            </w:r>
            <w:r w:rsidRPr="00B839FA">
              <w:rPr>
                <w:color w:val="000000"/>
                <w:sz w:val="22"/>
                <w:szCs w:val="22"/>
              </w:rPr>
              <w:t xml:space="preserve">: </w:t>
            </w:r>
            <w:r w:rsidRPr="004E0E2F">
              <w:t xml:space="preserve">5ВО20700- </w:t>
            </w:r>
            <w:r w:rsidRPr="004E0E2F">
              <w:rPr>
                <w:lang w:val="kk-KZ"/>
              </w:rPr>
              <w:t>Переводческое дело</w:t>
            </w:r>
          </w:p>
        </w:tc>
      </w:tr>
      <w:tr w:rsidR="00E304A2" w:rsidRPr="004C5834" w:rsidTr="00561F57">
        <w:tc>
          <w:tcPr>
            <w:tcW w:w="4515" w:type="dxa"/>
          </w:tcPr>
          <w:p w:rsidR="00E304A2" w:rsidRPr="0040367E" w:rsidRDefault="00E304A2" w:rsidP="00561F57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>Ключевые слова</w:t>
            </w:r>
          </w:p>
        </w:tc>
        <w:tc>
          <w:tcPr>
            <w:tcW w:w="4841" w:type="dxa"/>
          </w:tcPr>
          <w:p w:rsidR="00E304A2" w:rsidRPr="007A37F9" w:rsidRDefault="007A37F9" w:rsidP="007A37F9">
            <w:pPr>
              <w:jc w:val="both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iCs/>
                <w:color w:val="000000"/>
                <w:sz w:val="22"/>
                <w:szCs w:val="22"/>
                <w:shd w:val="clear" w:color="auto" w:fill="FFFFFF"/>
                <w:lang w:val="en-US"/>
              </w:rPr>
              <w:t>Nevil</w:t>
            </w:r>
            <w:r w:rsidRPr="00A7005D">
              <w:rPr>
                <w:iCs/>
                <w:color w:val="000000"/>
                <w:sz w:val="22"/>
                <w:szCs w:val="22"/>
                <w:shd w:val="clear" w:color="auto" w:fill="FFFFFF"/>
                <w:lang w:val="en-US"/>
              </w:rPr>
              <w:t xml:space="preserve"> </w:t>
            </w:r>
            <w:r>
              <w:rPr>
                <w:iCs/>
                <w:color w:val="000000"/>
                <w:sz w:val="22"/>
                <w:szCs w:val="22"/>
                <w:shd w:val="clear" w:color="auto" w:fill="FFFFFF"/>
                <w:lang w:val="en-US"/>
              </w:rPr>
              <w:t>Shute</w:t>
            </w:r>
            <w:r w:rsidRPr="00A7005D">
              <w:rPr>
                <w:iCs/>
                <w:color w:val="000000"/>
                <w:sz w:val="22"/>
                <w:szCs w:val="22"/>
                <w:shd w:val="clear" w:color="auto" w:fill="FFFFFF"/>
                <w:lang w:val="en-US"/>
              </w:rPr>
              <w:t xml:space="preserve">. </w:t>
            </w:r>
            <w:r>
              <w:rPr>
                <w:iCs/>
                <w:color w:val="000000"/>
                <w:sz w:val="22"/>
                <w:szCs w:val="22"/>
                <w:shd w:val="clear" w:color="auto" w:fill="FFFFFF"/>
                <w:lang w:val="en-US"/>
              </w:rPr>
              <w:t>Pied Piper. England, France, world war II, Germany, occupation, soldiers, an old man, children</w:t>
            </w:r>
            <w:r w:rsidR="001A4FBE">
              <w:rPr>
                <w:iCs/>
                <w:color w:val="000000"/>
                <w:sz w:val="22"/>
                <w:szCs w:val="22"/>
                <w:shd w:val="clear" w:color="auto" w:fill="FFFFFF"/>
                <w:lang w:val="en-US"/>
              </w:rPr>
              <w:t>, salvation/</w:t>
            </w:r>
          </w:p>
        </w:tc>
      </w:tr>
      <w:tr w:rsidR="00E304A2" w:rsidTr="00561F57">
        <w:tc>
          <w:tcPr>
            <w:tcW w:w="4515" w:type="dxa"/>
          </w:tcPr>
          <w:p w:rsidR="00E304A2" w:rsidRPr="00B839FA" w:rsidRDefault="00E304A2" w:rsidP="00561F57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Предметная рубрика </w:t>
            </w:r>
          </w:p>
        </w:tc>
        <w:tc>
          <w:tcPr>
            <w:tcW w:w="4841" w:type="dxa"/>
          </w:tcPr>
          <w:p w:rsidR="00E304A2" w:rsidRPr="00B839FA" w:rsidRDefault="00E304A2" w:rsidP="00561F57">
            <w:pPr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E304A2" w:rsidTr="00561F57">
        <w:tc>
          <w:tcPr>
            <w:tcW w:w="4515" w:type="dxa"/>
          </w:tcPr>
          <w:p w:rsidR="00E304A2" w:rsidRPr="0040367E" w:rsidRDefault="00E304A2" w:rsidP="00561F57">
            <w:pPr>
              <w:pStyle w:val="2"/>
              <w:ind w:left="0"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>УДК</w:t>
            </w:r>
          </w:p>
        </w:tc>
        <w:tc>
          <w:tcPr>
            <w:tcW w:w="4841" w:type="dxa"/>
          </w:tcPr>
          <w:p w:rsidR="00E304A2" w:rsidRPr="00B839FA" w:rsidRDefault="00E304A2" w:rsidP="00561F5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</w:tr>
      <w:tr w:rsidR="00E304A2" w:rsidTr="00561F57">
        <w:tc>
          <w:tcPr>
            <w:tcW w:w="4515" w:type="dxa"/>
          </w:tcPr>
          <w:p w:rsidR="00E304A2" w:rsidRPr="0040367E" w:rsidRDefault="00E304A2" w:rsidP="00561F57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>ББК</w:t>
            </w:r>
          </w:p>
        </w:tc>
        <w:tc>
          <w:tcPr>
            <w:tcW w:w="4841" w:type="dxa"/>
          </w:tcPr>
          <w:p w:rsidR="00E304A2" w:rsidRPr="00B839FA" w:rsidRDefault="00E304A2" w:rsidP="00561F57">
            <w:pPr>
              <w:pStyle w:val="a3"/>
              <w:rPr>
                <w:rFonts w:eastAsia="Times New Roman"/>
                <w:sz w:val="22"/>
                <w:szCs w:val="22"/>
                <w:lang w:eastAsia="en-US"/>
              </w:rPr>
            </w:pPr>
          </w:p>
        </w:tc>
      </w:tr>
      <w:tr w:rsidR="00E304A2" w:rsidTr="00561F57">
        <w:tc>
          <w:tcPr>
            <w:tcW w:w="4515" w:type="dxa"/>
          </w:tcPr>
          <w:p w:rsidR="00E304A2" w:rsidRPr="00B839FA" w:rsidRDefault="00E304A2" w:rsidP="00561F57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>Специальность</w:t>
            </w:r>
          </w:p>
        </w:tc>
        <w:tc>
          <w:tcPr>
            <w:tcW w:w="4841" w:type="dxa"/>
          </w:tcPr>
          <w:p w:rsidR="00E304A2" w:rsidRPr="00B839FA" w:rsidRDefault="00E304A2" w:rsidP="00561F57">
            <w:pPr>
              <w:jc w:val="both"/>
              <w:rPr>
                <w:color w:val="000000"/>
                <w:sz w:val="22"/>
                <w:szCs w:val="22"/>
              </w:rPr>
            </w:pPr>
            <w:r w:rsidRPr="004E0E2F">
              <w:rPr>
                <w:lang w:val="kk-KZ"/>
              </w:rPr>
              <w:t>Переводческое дело</w:t>
            </w:r>
          </w:p>
        </w:tc>
      </w:tr>
      <w:tr w:rsidR="00E304A2" w:rsidTr="00561F57">
        <w:tc>
          <w:tcPr>
            <w:tcW w:w="4515" w:type="dxa"/>
          </w:tcPr>
          <w:p w:rsidR="00E304A2" w:rsidRPr="00B839FA" w:rsidRDefault="00E304A2" w:rsidP="00561F57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Факультет * </w:t>
            </w:r>
          </w:p>
        </w:tc>
        <w:tc>
          <w:tcPr>
            <w:tcW w:w="4841" w:type="dxa"/>
          </w:tcPr>
          <w:p w:rsidR="00E304A2" w:rsidRPr="00971C82" w:rsidRDefault="00E304A2" w:rsidP="00561F57">
            <w:pPr>
              <w:rPr>
                <w:color w:val="000000"/>
                <w:sz w:val="22"/>
                <w:szCs w:val="22"/>
                <w:lang w:val="kk-KZ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>ГСФ</w:t>
            </w:r>
          </w:p>
        </w:tc>
      </w:tr>
    </w:tbl>
    <w:p w:rsidR="00E304A2" w:rsidRDefault="00E304A2" w:rsidP="00E304A2">
      <w:pPr>
        <w:rPr>
          <w:b/>
          <w:color w:val="000000"/>
        </w:rPr>
      </w:pPr>
    </w:p>
    <w:p w:rsidR="00E304A2" w:rsidRDefault="00E304A2" w:rsidP="00E304A2">
      <w:pPr>
        <w:ind w:firstLine="567"/>
        <w:jc w:val="center"/>
        <w:rPr>
          <w:b/>
          <w:color w:val="000000"/>
          <w:sz w:val="28"/>
        </w:rPr>
      </w:pPr>
    </w:p>
    <w:p w:rsidR="003870CB" w:rsidRDefault="003870CB" w:rsidP="003870CB">
      <w:pPr>
        <w:ind w:firstLine="567"/>
        <w:jc w:val="center"/>
        <w:rPr>
          <w:b/>
          <w:color w:val="000000"/>
          <w:sz w:val="28"/>
          <w:lang w:val="kk-KZ"/>
        </w:rPr>
      </w:pPr>
    </w:p>
    <w:p w:rsidR="00E304A2" w:rsidRDefault="00E304A2" w:rsidP="003870CB">
      <w:pPr>
        <w:ind w:firstLine="567"/>
        <w:jc w:val="center"/>
        <w:rPr>
          <w:b/>
          <w:color w:val="000000"/>
          <w:sz w:val="28"/>
          <w:lang w:val="kk-KZ"/>
        </w:rPr>
      </w:pPr>
    </w:p>
    <w:p w:rsidR="00E304A2" w:rsidRDefault="00E304A2" w:rsidP="003870CB">
      <w:pPr>
        <w:ind w:firstLine="567"/>
        <w:jc w:val="center"/>
        <w:rPr>
          <w:b/>
          <w:color w:val="000000"/>
          <w:sz w:val="28"/>
          <w:lang w:val="kk-KZ"/>
        </w:rPr>
      </w:pPr>
    </w:p>
    <w:p w:rsidR="00E304A2" w:rsidRDefault="00E304A2" w:rsidP="003870CB">
      <w:pPr>
        <w:ind w:firstLine="567"/>
        <w:jc w:val="center"/>
        <w:rPr>
          <w:b/>
          <w:color w:val="000000"/>
          <w:sz w:val="28"/>
          <w:lang w:val="kk-KZ"/>
        </w:rPr>
      </w:pPr>
    </w:p>
    <w:p w:rsidR="00E304A2" w:rsidRDefault="00E304A2" w:rsidP="003870CB">
      <w:pPr>
        <w:ind w:firstLine="567"/>
        <w:jc w:val="center"/>
        <w:rPr>
          <w:b/>
          <w:color w:val="000000"/>
          <w:sz w:val="28"/>
          <w:lang w:val="kk-KZ"/>
        </w:rPr>
      </w:pPr>
    </w:p>
    <w:p w:rsidR="00E304A2" w:rsidRDefault="00E304A2" w:rsidP="003870CB">
      <w:pPr>
        <w:ind w:firstLine="567"/>
        <w:jc w:val="center"/>
        <w:rPr>
          <w:b/>
          <w:color w:val="000000"/>
          <w:sz w:val="28"/>
          <w:lang w:val="kk-KZ"/>
        </w:rPr>
      </w:pPr>
    </w:p>
    <w:p w:rsidR="00E304A2" w:rsidRDefault="00E304A2" w:rsidP="003870CB">
      <w:pPr>
        <w:ind w:firstLine="567"/>
        <w:jc w:val="center"/>
        <w:rPr>
          <w:b/>
          <w:color w:val="000000"/>
          <w:sz w:val="28"/>
          <w:lang w:val="kk-KZ"/>
        </w:rPr>
      </w:pPr>
    </w:p>
    <w:p w:rsidR="00E304A2" w:rsidRDefault="00E304A2" w:rsidP="003870CB">
      <w:pPr>
        <w:ind w:firstLine="567"/>
        <w:jc w:val="center"/>
        <w:rPr>
          <w:b/>
          <w:color w:val="000000"/>
          <w:sz w:val="28"/>
          <w:lang w:val="kk-KZ"/>
        </w:rPr>
      </w:pPr>
    </w:p>
    <w:p w:rsidR="00E304A2" w:rsidRDefault="00E304A2" w:rsidP="003870CB">
      <w:pPr>
        <w:ind w:firstLine="567"/>
        <w:jc w:val="center"/>
        <w:rPr>
          <w:b/>
          <w:color w:val="000000"/>
          <w:sz w:val="28"/>
          <w:lang w:val="kk-KZ"/>
        </w:rPr>
      </w:pPr>
    </w:p>
    <w:p w:rsidR="00E304A2" w:rsidRDefault="00E304A2" w:rsidP="003870CB">
      <w:pPr>
        <w:ind w:firstLine="567"/>
        <w:jc w:val="center"/>
        <w:rPr>
          <w:b/>
          <w:color w:val="000000"/>
          <w:sz w:val="28"/>
          <w:lang w:val="kk-KZ"/>
        </w:rPr>
      </w:pPr>
    </w:p>
    <w:p w:rsidR="00E304A2" w:rsidRDefault="00E304A2" w:rsidP="003870CB">
      <w:pPr>
        <w:ind w:firstLine="567"/>
        <w:jc w:val="center"/>
        <w:rPr>
          <w:b/>
          <w:color w:val="000000"/>
          <w:sz w:val="28"/>
          <w:lang w:val="kk-KZ"/>
        </w:rPr>
      </w:pPr>
    </w:p>
    <w:p w:rsidR="002F4DFF" w:rsidRDefault="002F4DFF" w:rsidP="003870CB">
      <w:pPr>
        <w:ind w:firstLine="567"/>
        <w:jc w:val="center"/>
        <w:rPr>
          <w:b/>
          <w:color w:val="000000"/>
          <w:sz w:val="28"/>
          <w:lang w:val="kk-KZ"/>
        </w:rPr>
      </w:pPr>
    </w:p>
    <w:p w:rsidR="00E304A2" w:rsidRDefault="00E304A2" w:rsidP="003870CB">
      <w:pPr>
        <w:ind w:firstLine="567"/>
        <w:jc w:val="center"/>
        <w:rPr>
          <w:b/>
          <w:color w:val="000000"/>
          <w:sz w:val="28"/>
          <w:lang w:val="kk-KZ"/>
        </w:rPr>
      </w:pPr>
    </w:p>
    <w:p w:rsidR="00E304A2" w:rsidRDefault="00E304A2" w:rsidP="003870CB">
      <w:pPr>
        <w:ind w:firstLine="567"/>
        <w:jc w:val="center"/>
        <w:rPr>
          <w:b/>
          <w:color w:val="000000"/>
          <w:sz w:val="28"/>
          <w:lang w:val="kk-KZ"/>
        </w:rPr>
      </w:pPr>
    </w:p>
    <w:p w:rsidR="003308E4" w:rsidRDefault="003308E4" w:rsidP="003308E4">
      <w:pPr>
        <w:ind w:firstLine="540"/>
        <w:jc w:val="center"/>
        <w:rPr>
          <w:color w:val="000000"/>
          <w:sz w:val="22"/>
          <w:szCs w:val="22"/>
        </w:rPr>
      </w:pPr>
      <w:bookmarkStart w:id="0" w:name="_GoBack"/>
      <w:bookmarkEnd w:id="0"/>
    </w:p>
    <w:p w:rsidR="003308E4" w:rsidRDefault="003308E4" w:rsidP="003308E4">
      <w:pPr>
        <w:ind w:firstLine="567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lastRenderedPageBreak/>
        <w:t>Приложение Б</w:t>
      </w:r>
      <w:proofErr w:type="gramStart"/>
      <w:r>
        <w:rPr>
          <w:b/>
          <w:color w:val="000000"/>
          <w:sz w:val="28"/>
        </w:rPr>
        <w:t>2</w:t>
      </w:r>
      <w:proofErr w:type="gramEnd"/>
    </w:p>
    <w:p w:rsidR="003308E4" w:rsidRDefault="003308E4" w:rsidP="003308E4">
      <w:pPr>
        <w:ind w:firstLine="567"/>
        <w:jc w:val="both"/>
        <w:rPr>
          <w:b/>
          <w:color w:val="000000"/>
          <w:sz w:val="28"/>
          <w:szCs w:val="28"/>
        </w:rPr>
      </w:pPr>
    </w:p>
    <w:p w:rsidR="003308E4" w:rsidRPr="003A6B99" w:rsidRDefault="003308E4" w:rsidP="003308E4">
      <w:pPr>
        <w:ind w:firstLine="567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                                                                                                        </w:t>
      </w:r>
      <w:r w:rsidRPr="003A6B99">
        <w:rPr>
          <w:color w:val="000000"/>
          <w:sz w:val="28"/>
        </w:rPr>
        <w:t>Ф.4-140</w:t>
      </w:r>
    </w:p>
    <w:p w:rsidR="003308E4" w:rsidRDefault="003308E4" w:rsidP="003308E4">
      <w:pPr>
        <w:jc w:val="center"/>
        <w:rPr>
          <w:b/>
        </w:rPr>
      </w:pPr>
      <w:r>
        <w:rPr>
          <w:b/>
        </w:rPr>
        <w:t>Справка о размещении учебно-методических работ в электронной библиотеке</w:t>
      </w:r>
    </w:p>
    <w:p w:rsidR="003308E4" w:rsidRDefault="003308E4" w:rsidP="003308E4">
      <w:pPr>
        <w:ind w:firstLine="426"/>
        <w:jc w:val="both"/>
        <w:rPr>
          <w:b/>
        </w:rPr>
      </w:pPr>
    </w:p>
    <w:p w:rsidR="003308E4" w:rsidRDefault="003308E4" w:rsidP="003308E4">
      <w:pPr>
        <w:pStyle w:val="Style2"/>
        <w:widowControl/>
        <w:spacing w:line="240" w:lineRule="auto"/>
        <w:ind w:right="-6" w:firstLine="0"/>
        <w:rPr>
          <w:rStyle w:val="FontStyle126"/>
          <w:sz w:val="28"/>
          <w:szCs w:val="28"/>
        </w:rPr>
      </w:pPr>
      <w:r>
        <w:rPr>
          <w:b/>
          <w:i/>
        </w:rPr>
        <w:t>Название работы</w:t>
      </w:r>
      <w:r>
        <w:t xml:space="preserve"> УМКД «</w:t>
      </w:r>
      <w:r>
        <w:rPr>
          <w:color w:val="000000"/>
          <w:sz w:val="22"/>
          <w:szCs w:val="22"/>
        </w:rPr>
        <w:t>Экстенсивное чтение</w:t>
      </w:r>
      <w:r>
        <w:t>»</w:t>
      </w:r>
    </w:p>
    <w:p w:rsidR="003308E4" w:rsidRDefault="003308E4" w:rsidP="003308E4">
      <w:pPr>
        <w:ind w:firstLine="426"/>
        <w:jc w:val="both"/>
        <w:rPr>
          <w:lang w:val="kk-KZ"/>
        </w:rPr>
      </w:pPr>
      <w:r>
        <w:t xml:space="preserve"> </w:t>
      </w:r>
    </w:p>
    <w:p w:rsidR="003308E4" w:rsidRDefault="003308E4" w:rsidP="003308E4">
      <w:pPr>
        <w:pStyle w:val="Style2"/>
        <w:widowControl/>
        <w:spacing w:line="240" w:lineRule="auto"/>
        <w:ind w:right="-6" w:firstLine="0"/>
        <w:rPr>
          <w:szCs w:val="28"/>
          <w:lang w:val="kk-KZ"/>
        </w:rPr>
      </w:pPr>
      <w:r>
        <w:rPr>
          <w:b/>
          <w:i/>
        </w:rPr>
        <w:t>Ф.И.О. автора</w:t>
      </w:r>
      <w:r>
        <w:rPr>
          <w:i/>
        </w:rPr>
        <w:t xml:space="preserve">  </w:t>
      </w:r>
      <w:r>
        <w:t xml:space="preserve"> </w:t>
      </w:r>
      <w:proofErr w:type="spellStart"/>
      <w:r>
        <w:t>Самамбет</w:t>
      </w:r>
      <w:proofErr w:type="spellEnd"/>
      <w:r>
        <w:t xml:space="preserve"> М.К.</w:t>
      </w:r>
    </w:p>
    <w:p w:rsidR="003308E4" w:rsidRDefault="003308E4" w:rsidP="003308E4">
      <w:pPr>
        <w:ind w:firstLine="426"/>
        <w:jc w:val="both"/>
      </w:pPr>
    </w:p>
    <w:p w:rsidR="003308E4" w:rsidRDefault="003308E4" w:rsidP="003308E4">
      <w:pPr>
        <w:jc w:val="both"/>
        <w:rPr>
          <w:b/>
        </w:rPr>
      </w:pPr>
      <w:r>
        <w:rPr>
          <w:b/>
        </w:rPr>
        <w:t>Материал может быть размещен в электронной библиотеке</w:t>
      </w:r>
    </w:p>
    <w:p w:rsidR="003308E4" w:rsidRDefault="003308E4" w:rsidP="003308E4">
      <w:pPr>
        <w:jc w:val="both"/>
        <w:rPr>
          <w:b/>
          <w:i/>
        </w:rPr>
      </w:pPr>
    </w:p>
    <w:p w:rsidR="003308E4" w:rsidRPr="003A6B99" w:rsidRDefault="003308E4" w:rsidP="003308E4">
      <w:pPr>
        <w:tabs>
          <w:tab w:val="left" w:pos="8640"/>
        </w:tabs>
        <w:jc w:val="both"/>
      </w:pPr>
      <w:r w:rsidRPr="003A6B99">
        <w:t xml:space="preserve">Зав. кафедрой                                                                                                      </w:t>
      </w:r>
      <w:proofErr w:type="spellStart"/>
      <w:r>
        <w:t>С.Жабаева</w:t>
      </w:r>
      <w:proofErr w:type="spellEnd"/>
      <w:r w:rsidRPr="003A6B99">
        <w:tab/>
        <w:t xml:space="preserve">         </w:t>
      </w:r>
    </w:p>
    <w:p w:rsidR="003308E4" w:rsidRDefault="003308E4" w:rsidP="003308E4">
      <w:pPr>
        <w:jc w:val="both"/>
      </w:pPr>
      <w:r w:rsidRPr="003A6B99">
        <w:t>___._______2017г</w:t>
      </w:r>
      <w:r>
        <w:t>.</w:t>
      </w:r>
    </w:p>
    <w:p w:rsidR="003308E4" w:rsidRDefault="003308E4" w:rsidP="003308E4">
      <w:pPr>
        <w:ind w:firstLine="426"/>
        <w:jc w:val="both"/>
        <w:rPr>
          <w:b/>
        </w:rPr>
      </w:pPr>
    </w:p>
    <w:p w:rsidR="003308E4" w:rsidRDefault="003308E4" w:rsidP="003308E4">
      <w:pPr>
        <w:jc w:val="both"/>
        <w:rPr>
          <w:b/>
        </w:rPr>
      </w:pPr>
      <w:r>
        <w:rPr>
          <w:b/>
        </w:rPr>
        <w:t>Материал размещен в электронной библиотеке</w:t>
      </w:r>
    </w:p>
    <w:p w:rsidR="003308E4" w:rsidRDefault="003308E4" w:rsidP="003308E4">
      <w:pPr>
        <w:ind w:firstLine="426"/>
        <w:jc w:val="both"/>
        <w:rPr>
          <w:b/>
          <w:i/>
        </w:rPr>
      </w:pPr>
    </w:p>
    <w:p w:rsidR="003308E4" w:rsidRDefault="003308E4" w:rsidP="003308E4">
      <w:pPr>
        <w:jc w:val="both"/>
      </w:pPr>
      <w:r w:rsidRPr="003A6B99">
        <w:t>Зав.</w:t>
      </w:r>
      <w:r>
        <w:t xml:space="preserve"> </w:t>
      </w:r>
      <w:r w:rsidRPr="003A6B99">
        <w:t>отд</w:t>
      </w:r>
      <w:r>
        <w:t>елом</w:t>
      </w:r>
      <w:r w:rsidRPr="003A6B99">
        <w:t xml:space="preserve"> автоматизации</w:t>
      </w:r>
    </w:p>
    <w:p w:rsidR="003308E4" w:rsidRPr="003A6B99" w:rsidRDefault="003308E4" w:rsidP="003308E4">
      <w:pPr>
        <w:jc w:val="both"/>
      </w:pPr>
      <w:r w:rsidRPr="003A6B99">
        <w:t>библиотечных процессов</w:t>
      </w:r>
      <w:r>
        <w:t xml:space="preserve">                                 </w:t>
      </w:r>
      <w:r w:rsidRPr="003A6B99">
        <w:t xml:space="preserve">-                                               </w:t>
      </w:r>
      <w:proofErr w:type="spellStart"/>
      <w:r w:rsidRPr="003A6B99">
        <w:t>О.Евлентьева</w:t>
      </w:r>
      <w:proofErr w:type="spellEnd"/>
      <w:r w:rsidRPr="003A6B99">
        <w:t xml:space="preserve"> </w:t>
      </w:r>
    </w:p>
    <w:p w:rsidR="003308E4" w:rsidRDefault="003308E4" w:rsidP="003308E4">
      <w:pPr>
        <w:jc w:val="both"/>
      </w:pPr>
      <w:r>
        <w:t>___._______2017г.</w:t>
      </w:r>
    </w:p>
    <w:p w:rsidR="003308E4" w:rsidRDefault="003308E4" w:rsidP="003308E4">
      <w:pPr>
        <w:ind w:firstLine="540"/>
        <w:jc w:val="center"/>
        <w:rPr>
          <w:b/>
          <w:color w:val="000000"/>
          <w:sz w:val="28"/>
        </w:rPr>
      </w:pPr>
    </w:p>
    <w:p w:rsidR="003308E4" w:rsidRDefault="003308E4"/>
    <w:sectPr w:rsidR="003308E4" w:rsidSect="00402ABD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773E"/>
    <w:rsid w:val="000654B6"/>
    <w:rsid w:val="0017773E"/>
    <w:rsid w:val="001A4FBE"/>
    <w:rsid w:val="002F4DFF"/>
    <w:rsid w:val="003308E4"/>
    <w:rsid w:val="003870CB"/>
    <w:rsid w:val="00402ABD"/>
    <w:rsid w:val="004913B0"/>
    <w:rsid w:val="004C5834"/>
    <w:rsid w:val="00614DB0"/>
    <w:rsid w:val="007A37F9"/>
    <w:rsid w:val="0090302D"/>
    <w:rsid w:val="00A7005D"/>
    <w:rsid w:val="00D0602E"/>
    <w:rsid w:val="00E304A2"/>
    <w:rsid w:val="00E73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70CB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3870CB"/>
    <w:pPr>
      <w:ind w:left="720"/>
      <w:contextualSpacing/>
    </w:pPr>
  </w:style>
  <w:style w:type="paragraph" w:styleId="a3">
    <w:name w:val="Body Text"/>
    <w:basedOn w:val="a"/>
    <w:link w:val="a4"/>
    <w:rsid w:val="003870CB"/>
    <w:pPr>
      <w:spacing w:after="120"/>
    </w:pPr>
  </w:style>
  <w:style w:type="character" w:customStyle="1" w:styleId="a4">
    <w:name w:val="Основной текст Знак"/>
    <w:basedOn w:val="a0"/>
    <w:link w:val="a3"/>
    <w:rsid w:val="003870CB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0">
    <w:name w:val="Без интервала1"/>
    <w:rsid w:val="003870CB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5">
    <w:name w:val="Знак"/>
    <w:basedOn w:val="a"/>
    <w:autoRedefine/>
    <w:rsid w:val="00E304A2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2">
    <w:name w:val="Абзац списка2"/>
    <w:basedOn w:val="a"/>
    <w:rsid w:val="00E304A2"/>
    <w:pPr>
      <w:ind w:left="720"/>
      <w:contextualSpacing/>
    </w:pPr>
  </w:style>
  <w:style w:type="paragraph" w:customStyle="1" w:styleId="20">
    <w:name w:val="Без интервала2"/>
    <w:rsid w:val="00E304A2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Style2">
    <w:name w:val="Style2"/>
    <w:basedOn w:val="a"/>
    <w:rsid w:val="00402ABD"/>
    <w:pPr>
      <w:widowControl w:val="0"/>
      <w:autoSpaceDE w:val="0"/>
      <w:autoSpaceDN w:val="0"/>
      <w:adjustRightInd w:val="0"/>
      <w:spacing w:line="483" w:lineRule="exact"/>
      <w:ind w:firstLine="1757"/>
    </w:pPr>
  </w:style>
  <w:style w:type="character" w:customStyle="1" w:styleId="FontStyle126">
    <w:name w:val="Font Style126"/>
    <w:rsid w:val="00402ABD"/>
    <w:rPr>
      <w:rFonts w:ascii="Times New Roman" w:hAnsi="Times New Roman"/>
      <w:sz w:val="26"/>
    </w:rPr>
  </w:style>
  <w:style w:type="paragraph" w:styleId="a6">
    <w:name w:val="Balloon Text"/>
    <w:basedOn w:val="a"/>
    <w:link w:val="a7"/>
    <w:uiPriority w:val="99"/>
    <w:semiHidden/>
    <w:unhideWhenUsed/>
    <w:rsid w:val="00402AB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02ABD"/>
    <w:rPr>
      <w:rFonts w:ascii="Tahoma" w:eastAsia="Calibri" w:hAnsi="Tahoma" w:cs="Tahoma"/>
      <w:sz w:val="16"/>
      <w:szCs w:val="16"/>
      <w:lang w:eastAsia="ru-RU"/>
    </w:rPr>
  </w:style>
  <w:style w:type="paragraph" w:customStyle="1" w:styleId="3">
    <w:name w:val="Абзац списка3"/>
    <w:basedOn w:val="a"/>
    <w:rsid w:val="003308E4"/>
    <w:pPr>
      <w:ind w:left="720"/>
      <w:contextualSpacing/>
    </w:pPr>
  </w:style>
  <w:style w:type="paragraph" w:customStyle="1" w:styleId="30">
    <w:name w:val="Без интервала3"/>
    <w:rsid w:val="003308E4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70CB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3870CB"/>
    <w:pPr>
      <w:ind w:left="720"/>
      <w:contextualSpacing/>
    </w:pPr>
  </w:style>
  <w:style w:type="paragraph" w:styleId="a3">
    <w:name w:val="Body Text"/>
    <w:basedOn w:val="a"/>
    <w:link w:val="a4"/>
    <w:rsid w:val="003870CB"/>
    <w:pPr>
      <w:spacing w:after="120"/>
    </w:pPr>
  </w:style>
  <w:style w:type="character" w:customStyle="1" w:styleId="a4">
    <w:name w:val="Основной текст Знак"/>
    <w:basedOn w:val="a0"/>
    <w:link w:val="a3"/>
    <w:rsid w:val="003870CB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0">
    <w:name w:val="Без интервала1"/>
    <w:rsid w:val="003870CB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5">
    <w:name w:val="Знак"/>
    <w:basedOn w:val="a"/>
    <w:autoRedefine/>
    <w:rsid w:val="00E304A2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2">
    <w:name w:val="Абзац списка2"/>
    <w:basedOn w:val="a"/>
    <w:rsid w:val="00E304A2"/>
    <w:pPr>
      <w:ind w:left="720"/>
      <w:contextualSpacing/>
    </w:pPr>
  </w:style>
  <w:style w:type="paragraph" w:customStyle="1" w:styleId="20">
    <w:name w:val="Без интервала2"/>
    <w:rsid w:val="00E304A2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Style2">
    <w:name w:val="Style2"/>
    <w:basedOn w:val="a"/>
    <w:rsid w:val="00402ABD"/>
    <w:pPr>
      <w:widowControl w:val="0"/>
      <w:autoSpaceDE w:val="0"/>
      <w:autoSpaceDN w:val="0"/>
      <w:adjustRightInd w:val="0"/>
      <w:spacing w:line="483" w:lineRule="exact"/>
      <w:ind w:firstLine="1757"/>
    </w:pPr>
  </w:style>
  <w:style w:type="character" w:customStyle="1" w:styleId="FontStyle126">
    <w:name w:val="Font Style126"/>
    <w:rsid w:val="00402ABD"/>
    <w:rPr>
      <w:rFonts w:ascii="Times New Roman" w:hAnsi="Times New Roman"/>
      <w:sz w:val="26"/>
    </w:rPr>
  </w:style>
  <w:style w:type="paragraph" w:styleId="a6">
    <w:name w:val="Balloon Text"/>
    <w:basedOn w:val="a"/>
    <w:link w:val="a7"/>
    <w:uiPriority w:val="99"/>
    <w:semiHidden/>
    <w:unhideWhenUsed/>
    <w:rsid w:val="00402AB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02ABD"/>
    <w:rPr>
      <w:rFonts w:ascii="Tahoma" w:eastAsia="Calibri" w:hAnsi="Tahoma" w:cs="Tahoma"/>
      <w:sz w:val="16"/>
      <w:szCs w:val="16"/>
      <w:lang w:eastAsia="ru-RU"/>
    </w:rPr>
  </w:style>
  <w:style w:type="paragraph" w:customStyle="1" w:styleId="3">
    <w:name w:val="Абзац списка3"/>
    <w:basedOn w:val="a"/>
    <w:rsid w:val="003308E4"/>
    <w:pPr>
      <w:ind w:left="720"/>
      <w:contextualSpacing/>
    </w:pPr>
  </w:style>
  <w:style w:type="paragraph" w:customStyle="1" w:styleId="30">
    <w:name w:val="Без интервала3"/>
    <w:rsid w:val="003308E4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CC9936-61FF-4182-B096-FCD7903BF5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263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Samambet M K</cp:lastModifiedBy>
  <cp:revision>10</cp:revision>
  <cp:lastPrinted>2018-01-11T02:54:00Z</cp:lastPrinted>
  <dcterms:created xsi:type="dcterms:W3CDTF">2018-01-10T22:24:00Z</dcterms:created>
  <dcterms:modified xsi:type="dcterms:W3CDTF">2018-02-12T14:07:00Z</dcterms:modified>
</cp:coreProperties>
</file>